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2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Chapter Leader Position Description: Director of Finance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Director of Finance supports the finances of the chapter. He/She coordinates the budget and financial issues with other board members. He/She ensures that invoices and reports are sent to the bookkeeping agency and processed in a timely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Perform responsibilities of the position and participate in communications about chapter issues: 6 hours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Attend monthly board meeting: 1.5 hours plus travel time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Attend monthly chapter meetings and/or Special Interest Group meetings, when possible: 2 hours plus travel time and additional time to cover setup and breakdown as needed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Attend Annual Chapter Leaders (ALC) conference (strongly recommended)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Responsibilities: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Budgeting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collaboration with VP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Governance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President, Past President and President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Elect,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creates an annual operating budget and makes it accessible to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Works with other Board members to determine financial feasibility of events and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Audits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Manages yearly audit process, including recruiting and training local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Assists with finance-related CARE submissions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Issues payment for invoices and reimbursements to Board members for valid chapter-related expenses in a timely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Maintains chapter tax-exempt non-profit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Coordinates with ATD national to ensure that membership fees are properly recorded and reimbursed, if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Training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Recruit and train incoming Director of Finance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Update personal knowledge of ATD strategies and operations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be asked to write articles for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Board Participation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Reports on status to the VP of Governance  on a regular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Participates in monthly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Participates in other chapter events, committee meetings, and conferences as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Represents chapter professionally and ethically in all business functions/organizational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Qualifications: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Member of Greater Richmond ATD Chapter (required)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Well organized with multi-tasking skills (required)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Ability to handle stress and remain calm (required)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0"/>
        </w:rPr>
        <w:t xml:space="preserve">Experience collecting, interpreting, and reviewing financial information (required)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0"/>
        </w:rPr>
        <w:t xml:space="preserve">Strong analytical skills (required)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0"/>
        </w:rPr>
        <w:t xml:space="preserve">Proven experience as a financial manager (recommended)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0"/>
        </w:rPr>
        <w:t xml:space="preserve">BS/MA degree in Finance, Accounting or Economics (preferred)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Time to attend board meetings and other chapter functions as required by this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Skilled in written and verbal communication, personal interaction, and problem-solving in a team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Professional-Plus Level Membership to ATD National (when appropriate)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9743C6"/>
    <w:pPr>
      <w:ind w:left="720"/>
      <w:contextualSpacing w:val="1"/>
    </w:pPr>
  </w:style>
  <w:style w:type="paragraph" w:styleId="ATDBullets" w:customStyle="1">
    <w:name w:val="ATD Bullets"/>
    <w:basedOn w:val="NormalWeb"/>
    <w:qFormat w:val="1"/>
    <w:rsid w:val="009743C6"/>
    <w:pPr>
      <w:numPr>
        <w:numId w:val="3"/>
      </w:numPr>
      <w:ind w:left="720"/>
    </w:pPr>
    <w:rPr>
      <w:rFonts w:ascii="Calibri" w:cs="Calibri" w:hAnsi="Calibri"/>
      <w:color w:val="000000"/>
    </w:rPr>
  </w:style>
  <w:style w:type="paragraph" w:styleId="ATDBulletsHeading2" w:customStyle="1">
    <w:name w:val="ATD Bullets Heading 2"/>
    <w:basedOn w:val="ATDBullets"/>
    <w:qFormat w:val="1"/>
    <w:rsid w:val="009743C6"/>
  </w:style>
  <w:style w:type="paragraph" w:styleId="NormalWeb">
    <w:name w:val="Normal (Web)"/>
    <w:basedOn w:val="Normal"/>
    <w:uiPriority w:val="99"/>
    <w:semiHidden w:val="1"/>
    <w:unhideWhenUsed w:val="1"/>
    <w:rsid w:val="009743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xFplc2RQfuc5XiErKw+p850jkw==">AMUW2mUuHzHr0aDYsnQV/RmvNQVRgqVlLJ8R/a/NgkEkaF/2ppDv/u6OtsgIk+5HCsvbvJrQfFznF9nzNCB4mVfLoHRVt8smvCawxHsZJEL1gSBnHBYARhw2DgxOvI7lweRVgObLrtLl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2020-08-08T23:05:00Z</dcterms:created>
</cp:coreProperties>
</file>